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left"/>
        <w:rPr>
          <w:rFonts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3987165</wp:posOffset>
            </wp:positionH>
            <wp:positionV relativeFrom="paragraph">
              <wp:posOffset>-97155</wp:posOffset>
            </wp:positionV>
            <wp:extent cx="1880235" cy="18688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color w:val="000000"/>
          <w:sz w:val="28"/>
          <w:szCs w:val="28"/>
        </w:rPr>
        <w:t>Благотворительную помощь можно перевести также на расчетный счет фонда</w:t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Получатель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: Благотворительный фонд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 xml:space="preserve">поддержки социальных проектов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«Долголетие»  </w:t>
      </w:r>
    </w:p>
    <w:p>
      <w:pPr>
        <w:pStyle w:val="Normal"/>
        <w:tabs>
          <w:tab w:val="clear" w:pos="708"/>
          <w:tab w:val="left" w:pos="906" w:leader="none"/>
        </w:tabs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ИНН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733408675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 </w:t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КПП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773301001</w:t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ОГРН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1237700260720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ОКПО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85489497</w:t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Расчетный счет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40703810003916000002</w:t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Банк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 xml:space="preserve"> ФИЛИАЛ «ЦЕНТРАЛЬНЫЙ» БАНКА ВТБ (ПАО)</w:t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Корр/счет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30101810145250000411</w:t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БИК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044525411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3ec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LibreOffice/7.4.4.2$Windows_X86_64 LibreOffice_project/85569322deea74ec9134968a29af2df5663baa21</Application>
  <AppVersion>15.0000</AppVersion>
  <Pages>1</Pages>
  <Words>37</Words>
  <Characters>296</Characters>
  <CharactersWithSpaces>328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2022-10-21T09:11:00Z</dcterms:created>
  <dc:creator>Пользователь Windows</dc:creator>
  <dc:description/>
  <dc:language>ru-RU</dc:language>
  <cp:lastModifiedBy/>
  <dcterms:modified xsi:type="dcterms:W3CDTF">2023-10-03T19:11:28Z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